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E45" w:rsidRDefault="00B86A29">
      <w:pPr>
        <w:pStyle w:val="ad"/>
        <w:widowControl w:val="0"/>
        <w:spacing w:after="0" w:line="240" w:lineRule="auto"/>
        <w:ind w:right="-2"/>
        <w:jc w:val="center"/>
        <w:rPr>
          <w:rFonts w:ascii="PT Astra Serif" w:hAnsi="PT Astra Serif"/>
          <w:b/>
          <w:color w:val="000000"/>
          <w:sz w:val="20"/>
          <w:szCs w:val="20"/>
        </w:rPr>
      </w:pPr>
      <w:r>
        <w:rPr>
          <w:rFonts w:ascii="PT Astra Serif" w:hAnsi="PT Astra Serif"/>
          <w:b/>
          <w:color w:val="000000"/>
          <w:sz w:val="20"/>
          <w:szCs w:val="20"/>
        </w:rPr>
        <w:t>Описание объекта закупки</w:t>
      </w:r>
    </w:p>
    <w:p w:rsidR="005F6E45" w:rsidRDefault="00B86A29">
      <w:pPr>
        <w:pStyle w:val="ad"/>
        <w:widowControl w:val="0"/>
        <w:spacing w:after="0" w:line="240" w:lineRule="auto"/>
        <w:ind w:right="-2"/>
        <w:jc w:val="center"/>
        <w:rPr>
          <w:rFonts w:ascii="PT Astra Serif" w:hAnsi="PT Astra Serif"/>
          <w:color w:val="000000"/>
          <w:sz w:val="20"/>
          <w:szCs w:val="20"/>
        </w:rPr>
      </w:pPr>
      <w:r>
        <w:rPr>
          <w:rFonts w:ascii="PT Astra Serif" w:hAnsi="PT Astra Serif"/>
          <w:color w:val="000000"/>
          <w:sz w:val="20"/>
          <w:szCs w:val="20"/>
        </w:rPr>
        <w:t xml:space="preserve">на поставку </w:t>
      </w:r>
      <w:r w:rsidR="00D47C44">
        <w:rPr>
          <w:rFonts w:ascii="PT Astra Serif" w:hAnsi="PT Astra Serif"/>
          <w:color w:val="000000"/>
          <w:sz w:val="20"/>
          <w:szCs w:val="20"/>
        </w:rPr>
        <w:t>расходных материалов для работ с оптоволоконным кабелем</w:t>
      </w:r>
    </w:p>
    <w:p w:rsidR="005F6E45" w:rsidRDefault="00B86A29">
      <w:pPr>
        <w:pStyle w:val="ad"/>
        <w:widowControl w:val="0"/>
        <w:spacing w:after="0" w:line="240" w:lineRule="auto"/>
        <w:ind w:right="-2"/>
        <w:jc w:val="center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для нужд ФКУ ЦИТОВ УФСИН России по Удмуртской Республике</w:t>
      </w:r>
    </w:p>
    <w:p w:rsidR="005F6E45" w:rsidRDefault="005F6E45">
      <w:pPr>
        <w:pStyle w:val="ad"/>
        <w:widowControl w:val="0"/>
        <w:spacing w:after="0" w:line="240" w:lineRule="auto"/>
        <w:ind w:right="-2"/>
        <w:jc w:val="center"/>
        <w:rPr>
          <w:rFonts w:ascii="PT Astra Serif" w:hAnsi="PT Astra Serif"/>
          <w:b/>
          <w:color w:val="000000"/>
          <w:sz w:val="20"/>
          <w:szCs w:val="20"/>
        </w:rPr>
      </w:pPr>
    </w:p>
    <w:p w:rsidR="005F6E45" w:rsidRDefault="00B86A29">
      <w:pPr>
        <w:pStyle w:val="1"/>
        <w:numPr>
          <w:ilvl w:val="0"/>
          <w:numId w:val="1"/>
        </w:numPr>
        <w:spacing w:before="0" w:after="0" w:line="240" w:lineRule="auto"/>
        <w:jc w:val="both"/>
        <w:rPr>
          <w:rFonts w:ascii="PT Astra Serif" w:hAnsi="PT Astra Serif"/>
          <w:color w:val="000000"/>
          <w:sz w:val="20"/>
          <w:szCs w:val="20"/>
        </w:rPr>
      </w:pPr>
      <w:bookmarkStart w:id="0" w:name="_Toc441740188"/>
      <w:bookmarkStart w:id="1" w:name="_Toc444523769"/>
      <w:r>
        <w:rPr>
          <w:rFonts w:ascii="PT Astra Serif" w:hAnsi="PT Astra Serif"/>
          <w:color w:val="000000"/>
          <w:sz w:val="20"/>
          <w:szCs w:val="20"/>
        </w:rPr>
        <w:t>Наименование и описание поставляемого товара:</w:t>
      </w:r>
      <w:bookmarkEnd w:id="0"/>
      <w:bookmarkEnd w:id="1"/>
    </w:p>
    <w:tbl>
      <w:tblPr>
        <w:tblStyle w:val="af"/>
        <w:tblW w:w="15920" w:type="dxa"/>
        <w:tblLook w:val="04A0" w:firstRow="1" w:lastRow="0" w:firstColumn="1" w:lastColumn="0" w:noHBand="0" w:noVBand="1"/>
      </w:tblPr>
      <w:tblGrid>
        <w:gridCol w:w="652"/>
        <w:gridCol w:w="2352"/>
        <w:gridCol w:w="4142"/>
        <w:gridCol w:w="3022"/>
        <w:gridCol w:w="3024"/>
        <w:gridCol w:w="2728"/>
      </w:tblGrid>
      <w:tr w:rsidR="005F6E45">
        <w:trPr>
          <w:tblHeader/>
        </w:trPr>
        <w:tc>
          <w:tcPr>
            <w:tcW w:w="652" w:type="dxa"/>
            <w:vMerge w:val="restart"/>
          </w:tcPr>
          <w:p w:rsidR="005F6E45" w:rsidRDefault="00B86A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№ п\п</w:t>
            </w:r>
          </w:p>
        </w:tc>
        <w:tc>
          <w:tcPr>
            <w:tcW w:w="2352" w:type="dxa"/>
            <w:vMerge w:val="restart"/>
            <w:vAlign w:val="center"/>
          </w:tcPr>
          <w:p w:rsidR="005F6E45" w:rsidRDefault="00B86A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12916" w:type="dxa"/>
            <w:gridSpan w:val="4"/>
          </w:tcPr>
          <w:p w:rsidR="005F6E45" w:rsidRDefault="00B86A29">
            <w:pPr>
              <w:pStyle w:val="af0"/>
              <w:ind w:left="-113" w:right="-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Характеристики объекта закупки (показатели), позволяющие определить соответствие</w:t>
            </w:r>
          </w:p>
          <w:p w:rsidR="005F6E45" w:rsidRDefault="00B86A29">
            <w:pPr>
              <w:pStyle w:val="af0"/>
              <w:ind w:left="-113" w:right="-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закупаемого товара, работы, услуги установленным заказчиком требованиям</w:t>
            </w:r>
          </w:p>
        </w:tc>
      </w:tr>
      <w:tr w:rsidR="005F6E45">
        <w:trPr>
          <w:trHeight w:val="230"/>
          <w:tblHeader/>
        </w:trPr>
        <w:tc>
          <w:tcPr>
            <w:tcW w:w="652" w:type="dxa"/>
            <w:vMerge/>
          </w:tcPr>
          <w:p w:rsidR="005F6E45" w:rsidRDefault="005F6E4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5F6E45" w:rsidRDefault="005F6E4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4142" w:type="dxa"/>
            <w:vMerge w:val="restart"/>
            <w:vAlign w:val="center"/>
          </w:tcPr>
          <w:p w:rsidR="005F6E45" w:rsidRDefault="00B86A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046" w:type="dxa"/>
            <w:gridSpan w:val="2"/>
          </w:tcPr>
          <w:p w:rsidR="005F6E45" w:rsidRDefault="00B86A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Вид и значение показателя</w:t>
            </w:r>
          </w:p>
        </w:tc>
        <w:tc>
          <w:tcPr>
            <w:tcW w:w="2728" w:type="dxa"/>
            <w:vMerge w:val="restart"/>
            <w:vAlign w:val="center"/>
          </w:tcPr>
          <w:p w:rsidR="005F6E45" w:rsidRDefault="00B86A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Единица измерения показателя</w:t>
            </w:r>
          </w:p>
        </w:tc>
      </w:tr>
      <w:tr w:rsidR="005F6E45">
        <w:trPr>
          <w:tblHeader/>
        </w:trPr>
        <w:tc>
          <w:tcPr>
            <w:tcW w:w="652" w:type="dxa"/>
            <w:vMerge/>
          </w:tcPr>
          <w:p w:rsidR="005F6E45" w:rsidRDefault="005F6E4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5F6E45" w:rsidRDefault="005F6E4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4142" w:type="dxa"/>
            <w:vMerge/>
          </w:tcPr>
          <w:p w:rsidR="005F6E45" w:rsidRDefault="005F6E4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022" w:type="dxa"/>
            <w:vAlign w:val="center"/>
          </w:tcPr>
          <w:p w:rsidR="005F6E45" w:rsidRDefault="00B86A29">
            <w:pPr>
              <w:pStyle w:val="af0"/>
              <w:ind w:left="-113" w:right="-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значения показателей,</w:t>
            </w:r>
          </w:p>
          <w:p w:rsidR="005F6E45" w:rsidRDefault="00B86A29">
            <w:pPr>
              <w:pStyle w:val="af0"/>
              <w:ind w:left="-113" w:right="-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которые не могут изменяться</w:t>
            </w:r>
          </w:p>
        </w:tc>
        <w:tc>
          <w:tcPr>
            <w:tcW w:w="3024" w:type="dxa"/>
            <w:vAlign w:val="center"/>
          </w:tcPr>
          <w:p w:rsidR="005F6E45" w:rsidRDefault="00B86A29">
            <w:pPr>
              <w:pStyle w:val="af0"/>
              <w:ind w:left="-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максимальные и (или) минимальные значения показателей</w:t>
            </w:r>
          </w:p>
        </w:tc>
        <w:tc>
          <w:tcPr>
            <w:tcW w:w="2728" w:type="dxa"/>
            <w:vMerge/>
          </w:tcPr>
          <w:p w:rsidR="005F6E45" w:rsidRDefault="005F6E45">
            <w:pPr>
              <w:pStyle w:val="af0"/>
              <w:ind w:left="-113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F6E45">
        <w:trPr>
          <w:tblHeader/>
        </w:trPr>
        <w:tc>
          <w:tcPr>
            <w:tcW w:w="652" w:type="dxa"/>
          </w:tcPr>
          <w:p w:rsidR="005F6E45" w:rsidRDefault="005F6E4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</w:tcPr>
          <w:p w:rsidR="005F6E45" w:rsidRDefault="00B86A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4142" w:type="dxa"/>
          </w:tcPr>
          <w:p w:rsidR="005F6E45" w:rsidRDefault="00B86A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:rsidR="005F6E45" w:rsidRDefault="00B86A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3024" w:type="dxa"/>
          </w:tcPr>
          <w:p w:rsidR="005F6E45" w:rsidRDefault="00B86A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2728" w:type="dxa"/>
          </w:tcPr>
          <w:p w:rsidR="005F6E45" w:rsidRDefault="00B86A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</w:tr>
      <w:tr w:rsidR="00975151">
        <w:trPr>
          <w:trHeight w:val="138"/>
        </w:trPr>
        <w:tc>
          <w:tcPr>
            <w:tcW w:w="652" w:type="dxa"/>
            <w:vMerge w:val="restart"/>
            <w:vAlign w:val="center"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1.</w:t>
            </w:r>
          </w:p>
        </w:tc>
        <w:tc>
          <w:tcPr>
            <w:tcW w:w="2352" w:type="dxa"/>
            <w:vMerge w:val="restart"/>
            <w:vAlign w:val="center"/>
          </w:tcPr>
          <w:p w:rsidR="00ED4C79" w:rsidRDefault="00975151" w:rsidP="004D59A8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Пигтейл</w:t>
            </w:r>
          </w:p>
        </w:tc>
        <w:tc>
          <w:tcPr>
            <w:tcW w:w="4142" w:type="dxa"/>
          </w:tcPr>
          <w:p w:rsidR="00975151" w:rsidRPr="00975151" w:rsidRDefault="00975151" w:rsidP="00975151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Тип разъёма</w:t>
            </w:r>
          </w:p>
        </w:tc>
        <w:tc>
          <w:tcPr>
            <w:tcW w:w="3022" w:type="dxa"/>
          </w:tcPr>
          <w:p w:rsidR="00975151" w:rsidRP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LC</w:t>
            </w:r>
          </w:p>
        </w:tc>
        <w:tc>
          <w:tcPr>
            <w:tcW w:w="3024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975151">
        <w:trPr>
          <w:trHeight w:val="138"/>
        </w:trPr>
        <w:tc>
          <w:tcPr>
            <w:tcW w:w="652" w:type="dxa"/>
            <w:vMerge/>
            <w:vAlign w:val="center"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975151" w:rsidRDefault="00975151" w:rsidP="00975151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Длина кабеля</w:t>
            </w:r>
          </w:p>
        </w:tc>
        <w:tc>
          <w:tcPr>
            <w:tcW w:w="3022" w:type="dxa"/>
          </w:tcPr>
          <w:p w:rsidR="00975151" w:rsidRP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3024" w:type="dxa"/>
          </w:tcPr>
          <w:p w:rsidR="00975151" w:rsidRPr="007C272B" w:rsidRDefault="007C272B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  <w:lang w:val="en-US"/>
              </w:rPr>
            </w:pPr>
            <w:r w:rsidRPr="007C272B"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  <w:t>≥</w:t>
            </w:r>
            <w:r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  <w:lang w:val="en-US"/>
              </w:rPr>
              <w:t xml:space="preserve"> 1</w:t>
            </w:r>
          </w:p>
        </w:tc>
        <w:tc>
          <w:tcPr>
            <w:tcW w:w="2728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  <w:t>метр</w:t>
            </w:r>
          </w:p>
        </w:tc>
      </w:tr>
      <w:tr w:rsidR="00975151">
        <w:trPr>
          <w:trHeight w:val="138"/>
        </w:trPr>
        <w:tc>
          <w:tcPr>
            <w:tcW w:w="652" w:type="dxa"/>
            <w:vMerge/>
            <w:vAlign w:val="center"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975151" w:rsidRDefault="00975151" w:rsidP="00975151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Материал оболочки</w:t>
            </w:r>
          </w:p>
        </w:tc>
        <w:tc>
          <w:tcPr>
            <w:tcW w:w="3022" w:type="dxa"/>
          </w:tcPr>
          <w:p w:rsidR="00975151" w:rsidRP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LSZH-</w:t>
            </w: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компаунд</w:t>
            </w:r>
          </w:p>
        </w:tc>
        <w:tc>
          <w:tcPr>
            <w:tcW w:w="3024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975151">
        <w:trPr>
          <w:trHeight w:val="138"/>
        </w:trPr>
        <w:tc>
          <w:tcPr>
            <w:tcW w:w="652" w:type="dxa"/>
            <w:vMerge/>
            <w:vAlign w:val="center"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975151" w:rsidRDefault="00975151" w:rsidP="00975151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Полировка</w:t>
            </w:r>
          </w:p>
        </w:tc>
        <w:tc>
          <w:tcPr>
            <w:tcW w:w="3022" w:type="dxa"/>
          </w:tcPr>
          <w:p w:rsidR="00975151" w:rsidRP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UPC</w:t>
            </w:r>
          </w:p>
        </w:tc>
        <w:tc>
          <w:tcPr>
            <w:tcW w:w="3024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975151">
        <w:trPr>
          <w:trHeight w:val="138"/>
        </w:trPr>
        <w:tc>
          <w:tcPr>
            <w:tcW w:w="652" w:type="dxa"/>
            <w:vMerge/>
            <w:vAlign w:val="center"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975151" w:rsidRDefault="00975151" w:rsidP="00975151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Тип оптического волокна</w:t>
            </w:r>
          </w:p>
        </w:tc>
        <w:tc>
          <w:tcPr>
            <w:tcW w:w="3022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одномодовый 9/125</w:t>
            </w:r>
          </w:p>
        </w:tc>
        <w:tc>
          <w:tcPr>
            <w:tcW w:w="3024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975151" w:rsidTr="003E1D69">
        <w:trPr>
          <w:trHeight w:val="45"/>
        </w:trPr>
        <w:tc>
          <w:tcPr>
            <w:tcW w:w="652" w:type="dxa"/>
            <w:vMerge w:val="restart"/>
            <w:vAlign w:val="center"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2.</w:t>
            </w:r>
          </w:p>
        </w:tc>
        <w:tc>
          <w:tcPr>
            <w:tcW w:w="2352" w:type="dxa"/>
            <w:vMerge w:val="restart"/>
            <w:vAlign w:val="center"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Пигтейл</w:t>
            </w:r>
          </w:p>
        </w:tc>
        <w:tc>
          <w:tcPr>
            <w:tcW w:w="4142" w:type="dxa"/>
          </w:tcPr>
          <w:p w:rsidR="00975151" w:rsidRPr="00975151" w:rsidRDefault="00975151" w:rsidP="00975151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Тип разъёма</w:t>
            </w:r>
          </w:p>
        </w:tc>
        <w:tc>
          <w:tcPr>
            <w:tcW w:w="3022" w:type="dxa"/>
          </w:tcPr>
          <w:p w:rsidR="00975151" w:rsidRP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SC</w:t>
            </w:r>
          </w:p>
        </w:tc>
        <w:tc>
          <w:tcPr>
            <w:tcW w:w="3024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975151">
        <w:trPr>
          <w:trHeight w:val="45"/>
        </w:trPr>
        <w:tc>
          <w:tcPr>
            <w:tcW w:w="652" w:type="dxa"/>
            <w:vMerge/>
            <w:vAlign w:val="center"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975151" w:rsidRDefault="00975151" w:rsidP="00975151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Длина кабеля</w:t>
            </w:r>
          </w:p>
        </w:tc>
        <w:tc>
          <w:tcPr>
            <w:tcW w:w="3022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24" w:type="dxa"/>
          </w:tcPr>
          <w:p w:rsidR="00975151" w:rsidRDefault="007C272B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  <w:r w:rsidRPr="007C272B"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  <w:t>≥ 1</w:t>
            </w:r>
          </w:p>
        </w:tc>
        <w:tc>
          <w:tcPr>
            <w:tcW w:w="2728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  <w:t>метр</w:t>
            </w:r>
          </w:p>
        </w:tc>
      </w:tr>
      <w:tr w:rsidR="00975151">
        <w:trPr>
          <w:trHeight w:val="45"/>
        </w:trPr>
        <w:tc>
          <w:tcPr>
            <w:tcW w:w="652" w:type="dxa"/>
            <w:vMerge/>
            <w:vAlign w:val="center"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975151" w:rsidRDefault="00975151" w:rsidP="00975151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Материал оболочки</w:t>
            </w:r>
          </w:p>
        </w:tc>
        <w:tc>
          <w:tcPr>
            <w:tcW w:w="3022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LSZH-</w:t>
            </w: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компаунд</w:t>
            </w:r>
          </w:p>
        </w:tc>
        <w:tc>
          <w:tcPr>
            <w:tcW w:w="3024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975151">
        <w:trPr>
          <w:trHeight w:val="45"/>
        </w:trPr>
        <w:tc>
          <w:tcPr>
            <w:tcW w:w="652" w:type="dxa"/>
            <w:vMerge/>
            <w:vAlign w:val="center"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975151" w:rsidRDefault="00975151" w:rsidP="00975151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Полировка</w:t>
            </w:r>
          </w:p>
        </w:tc>
        <w:tc>
          <w:tcPr>
            <w:tcW w:w="3022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UPC</w:t>
            </w:r>
          </w:p>
        </w:tc>
        <w:tc>
          <w:tcPr>
            <w:tcW w:w="3024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975151">
        <w:trPr>
          <w:trHeight w:val="45"/>
        </w:trPr>
        <w:tc>
          <w:tcPr>
            <w:tcW w:w="652" w:type="dxa"/>
            <w:vMerge/>
            <w:vAlign w:val="center"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975151" w:rsidRDefault="00975151" w:rsidP="00975151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975151" w:rsidRDefault="00975151" w:rsidP="00975151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Тип оптического волокна</w:t>
            </w:r>
          </w:p>
        </w:tc>
        <w:tc>
          <w:tcPr>
            <w:tcW w:w="3022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одномодовый 9/125</w:t>
            </w:r>
          </w:p>
        </w:tc>
        <w:tc>
          <w:tcPr>
            <w:tcW w:w="3024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975151" w:rsidRDefault="00975151" w:rsidP="00975151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814A56" w:rsidTr="00C1097C">
        <w:trPr>
          <w:trHeight w:val="93"/>
        </w:trPr>
        <w:tc>
          <w:tcPr>
            <w:tcW w:w="652" w:type="dxa"/>
            <w:vMerge w:val="restart"/>
            <w:vAlign w:val="center"/>
          </w:tcPr>
          <w:p w:rsidR="00814A56" w:rsidRDefault="00814A56" w:rsidP="00814A56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3.</w:t>
            </w:r>
          </w:p>
        </w:tc>
        <w:tc>
          <w:tcPr>
            <w:tcW w:w="2352" w:type="dxa"/>
            <w:vMerge w:val="restart"/>
          </w:tcPr>
          <w:p w:rsidR="00ED4C79" w:rsidRDefault="00814A56" w:rsidP="004D59A8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  <w:r w:rsidRPr="0097515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Воло</w:t>
            </w:r>
            <w:r w:rsidR="007C272B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конно-оптический патч-корд</w:t>
            </w:r>
          </w:p>
        </w:tc>
        <w:tc>
          <w:tcPr>
            <w:tcW w:w="4142" w:type="dxa"/>
          </w:tcPr>
          <w:p w:rsidR="00814A56" w:rsidRPr="00975151" w:rsidRDefault="00814A56" w:rsidP="00814A56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Тип соединений</w:t>
            </w:r>
          </w:p>
        </w:tc>
        <w:tc>
          <w:tcPr>
            <w:tcW w:w="3022" w:type="dxa"/>
          </w:tcPr>
          <w:p w:rsidR="00814A56" w:rsidRPr="00814A56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LC</w:t>
            </w: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LC</w:t>
            </w:r>
          </w:p>
        </w:tc>
        <w:tc>
          <w:tcPr>
            <w:tcW w:w="3024" w:type="dxa"/>
          </w:tcPr>
          <w:p w:rsidR="00814A56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814A56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814A56">
        <w:trPr>
          <w:trHeight w:val="93"/>
        </w:trPr>
        <w:tc>
          <w:tcPr>
            <w:tcW w:w="652" w:type="dxa"/>
            <w:vMerge/>
            <w:vAlign w:val="center"/>
          </w:tcPr>
          <w:p w:rsidR="00814A56" w:rsidRDefault="00814A56" w:rsidP="00814A56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814A56" w:rsidRPr="00975151" w:rsidRDefault="00814A56" w:rsidP="00814A56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814A56" w:rsidRDefault="00814A56" w:rsidP="00814A56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Длина кабеля</w:t>
            </w:r>
          </w:p>
        </w:tc>
        <w:tc>
          <w:tcPr>
            <w:tcW w:w="3022" w:type="dxa"/>
          </w:tcPr>
          <w:p w:rsidR="00814A56" w:rsidRPr="00975151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1</w:t>
            </w:r>
          </w:p>
        </w:tc>
        <w:tc>
          <w:tcPr>
            <w:tcW w:w="3024" w:type="dxa"/>
          </w:tcPr>
          <w:p w:rsidR="00814A56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814A56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814A56">
        <w:trPr>
          <w:trHeight w:val="93"/>
        </w:trPr>
        <w:tc>
          <w:tcPr>
            <w:tcW w:w="652" w:type="dxa"/>
            <w:vMerge/>
            <w:vAlign w:val="center"/>
          </w:tcPr>
          <w:p w:rsidR="00814A56" w:rsidRDefault="00814A56" w:rsidP="00814A56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814A56" w:rsidRPr="00975151" w:rsidRDefault="00814A56" w:rsidP="00814A56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814A56" w:rsidRDefault="00814A56" w:rsidP="00814A56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Материал оболочки</w:t>
            </w:r>
          </w:p>
        </w:tc>
        <w:tc>
          <w:tcPr>
            <w:tcW w:w="3022" w:type="dxa"/>
          </w:tcPr>
          <w:p w:rsidR="00814A56" w:rsidRPr="00975151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LSZH-</w:t>
            </w: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компаунд</w:t>
            </w:r>
          </w:p>
        </w:tc>
        <w:tc>
          <w:tcPr>
            <w:tcW w:w="3024" w:type="dxa"/>
          </w:tcPr>
          <w:p w:rsidR="00814A56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814A56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814A56">
        <w:trPr>
          <w:trHeight w:val="93"/>
        </w:trPr>
        <w:tc>
          <w:tcPr>
            <w:tcW w:w="652" w:type="dxa"/>
            <w:vMerge/>
            <w:vAlign w:val="center"/>
          </w:tcPr>
          <w:p w:rsidR="00814A56" w:rsidRDefault="00814A56" w:rsidP="00814A56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814A56" w:rsidRPr="00975151" w:rsidRDefault="00814A56" w:rsidP="00814A56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814A56" w:rsidRDefault="00814A56" w:rsidP="00814A56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Полировка</w:t>
            </w:r>
          </w:p>
        </w:tc>
        <w:tc>
          <w:tcPr>
            <w:tcW w:w="3022" w:type="dxa"/>
          </w:tcPr>
          <w:p w:rsidR="00814A56" w:rsidRPr="00975151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UPC</w:t>
            </w:r>
          </w:p>
        </w:tc>
        <w:tc>
          <w:tcPr>
            <w:tcW w:w="3024" w:type="dxa"/>
          </w:tcPr>
          <w:p w:rsidR="00814A56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814A56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814A56">
        <w:trPr>
          <w:trHeight w:val="93"/>
        </w:trPr>
        <w:tc>
          <w:tcPr>
            <w:tcW w:w="652" w:type="dxa"/>
            <w:vMerge/>
            <w:vAlign w:val="center"/>
          </w:tcPr>
          <w:p w:rsidR="00814A56" w:rsidRDefault="00814A56" w:rsidP="00814A56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814A56" w:rsidRPr="00975151" w:rsidRDefault="00814A56" w:rsidP="00814A56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814A56" w:rsidRDefault="00814A56" w:rsidP="00814A56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Тип оптического волокна</w:t>
            </w:r>
          </w:p>
        </w:tc>
        <w:tc>
          <w:tcPr>
            <w:tcW w:w="3022" w:type="dxa"/>
          </w:tcPr>
          <w:p w:rsidR="00814A56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одномодовый 9/125</w:t>
            </w:r>
          </w:p>
        </w:tc>
        <w:tc>
          <w:tcPr>
            <w:tcW w:w="3024" w:type="dxa"/>
          </w:tcPr>
          <w:p w:rsidR="00814A56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814A56" w:rsidRDefault="00814A56" w:rsidP="00814A56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7C272B" w:rsidTr="007C272B">
        <w:trPr>
          <w:trHeight w:val="45"/>
        </w:trPr>
        <w:tc>
          <w:tcPr>
            <w:tcW w:w="652" w:type="dxa"/>
            <w:vMerge w:val="restart"/>
            <w:vAlign w:val="center"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4.</w:t>
            </w:r>
          </w:p>
        </w:tc>
        <w:tc>
          <w:tcPr>
            <w:tcW w:w="2352" w:type="dxa"/>
            <w:vMerge w:val="restart"/>
          </w:tcPr>
          <w:p w:rsidR="007C272B" w:rsidRDefault="007C272B" w:rsidP="004D59A8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  <w:r w:rsidRPr="0097515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Воло</w:t>
            </w:r>
            <w:r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конно-оптический патч-корд</w:t>
            </w:r>
          </w:p>
        </w:tc>
        <w:tc>
          <w:tcPr>
            <w:tcW w:w="4142" w:type="dxa"/>
          </w:tcPr>
          <w:p w:rsidR="007C272B" w:rsidRPr="00975151" w:rsidRDefault="007C272B" w:rsidP="007C272B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Тип соединений</w:t>
            </w:r>
          </w:p>
        </w:tc>
        <w:tc>
          <w:tcPr>
            <w:tcW w:w="3022" w:type="dxa"/>
          </w:tcPr>
          <w:p w:rsidR="007C272B" w:rsidRPr="00814A56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SC</w:t>
            </w: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LC</w:t>
            </w:r>
          </w:p>
        </w:tc>
        <w:tc>
          <w:tcPr>
            <w:tcW w:w="3024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7C272B">
        <w:trPr>
          <w:trHeight w:val="45"/>
        </w:trPr>
        <w:tc>
          <w:tcPr>
            <w:tcW w:w="652" w:type="dxa"/>
            <w:vMerge/>
            <w:vAlign w:val="center"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7C272B" w:rsidRPr="00975151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7C272B" w:rsidRDefault="007C272B" w:rsidP="007C272B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Длина кабеля</w:t>
            </w:r>
          </w:p>
        </w:tc>
        <w:tc>
          <w:tcPr>
            <w:tcW w:w="3022" w:type="dxa"/>
          </w:tcPr>
          <w:p w:rsidR="007C272B" w:rsidRP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1</w:t>
            </w:r>
          </w:p>
        </w:tc>
        <w:tc>
          <w:tcPr>
            <w:tcW w:w="3024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7C272B">
        <w:trPr>
          <w:trHeight w:val="45"/>
        </w:trPr>
        <w:tc>
          <w:tcPr>
            <w:tcW w:w="652" w:type="dxa"/>
            <w:vMerge/>
            <w:vAlign w:val="center"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7C272B" w:rsidRPr="00975151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7C272B" w:rsidRDefault="007C272B" w:rsidP="007C272B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Материал оболочки</w:t>
            </w:r>
          </w:p>
        </w:tc>
        <w:tc>
          <w:tcPr>
            <w:tcW w:w="3022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LSZH-</w:t>
            </w: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компаунд</w:t>
            </w:r>
          </w:p>
        </w:tc>
        <w:tc>
          <w:tcPr>
            <w:tcW w:w="3024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7C272B">
        <w:trPr>
          <w:trHeight w:val="45"/>
        </w:trPr>
        <w:tc>
          <w:tcPr>
            <w:tcW w:w="652" w:type="dxa"/>
            <w:vMerge/>
            <w:vAlign w:val="center"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7C272B" w:rsidRPr="00975151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7C272B" w:rsidRDefault="007C272B" w:rsidP="007C272B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Полировка</w:t>
            </w:r>
          </w:p>
        </w:tc>
        <w:tc>
          <w:tcPr>
            <w:tcW w:w="3022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  <w:lang w:val="en-US"/>
              </w:rPr>
              <w:t>UPC</w:t>
            </w:r>
          </w:p>
        </w:tc>
        <w:tc>
          <w:tcPr>
            <w:tcW w:w="3024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7C272B">
        <w:trPr>
          <w:trHeight w:val="45"/>
        </w:trPr>
        <w:tc>
          <w:tcPr>
            <w:tcW w:w="652" w:type="dxa"/>
            <w:vMerge/>
            <w:vAlign w:val="center"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7C272B" w:rsidRPr="00975151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7C272B" w:rsidRDefault="007C272B" w:rsidP="007C272B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Тип оптического волокна</w:t>
            </w:r>
          </w:p>
        </w:tc>
        <w:tc>
          <w:tcPr>
            <w:tcW w:w="3022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одномодовый 9/125</w:t>
            </w:r>
          </w:p>
        </w:tc>
        <w:tc>
          <w:tcPr>
            <w:tcW w:w="3024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7C272B" w:rsidTr="00C1097C">
        <w:trPr>
          <w:trHeight w:val="93"/>
        </w:trPr>
        <w:tc>
          <w:tcPr>
            <w:tcW w:w="652" w:type="dxa"/>
            <w:vMerge w:val="restart"/>
            <w:vAlign w:val="center"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5.</w:t>
            </w:r>
          </w:p>
        </w:tc>
        <w:tc>
          <w:tcPr>
            <w:tcW w:w="2352" w:type="dxa"/>
            <w:vMerge w:val="restart"/>
          </w:tcPr>
          <w:p w:rsidR="007C272B" w:rsidRPr="00814A56" w:rsidRDefault="007C272B" w:rsidP="004D59A8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Жидкость для очистки оптических волокон</w:t>
            </w:r>
            <w:r>
              <w:rPr>
                <w:rStyle w:val="af4"/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footnoteReference w:id="1"/>
            </w:r>
          </w:p>
        </w:tc>
        <w:tc>
          <w:tcPr>
            <w:tcW w:w="4142" w:type="dxa"/>
          </w:tcPr>
          <w:p w:rsidR="007C272B" w:rsidRDefault="007C272B" w:rsidP="007C272B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Назначение</w:t>
            </w:r>
          </w:p>
        </w:tc>
        <w:tc>
          <w:tcPr>
            <w:tcW w:w="3022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очищение (обезжиривание) оптических волокон</w:t>
            </w:r>
          </w:p>
        </w:tc>
        <w:tc>
          <w:tcPr>
            <w:tcW w:w="3024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7C272B">
        <w:trPr>
          <w:trHeight w:val="93"/>
        </w:trPr>
        <w:tc>
          <w:tcPr>
            <w:tcW w:w="652" w:type="dxa"/>
            <w:vMerge/>
            <w:vAlign w:val="center"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7C272B" w:rsidRDefault="007C272B" w:rsidP="007C272B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Состав</w:t>
            </w:r>
          </w:p>
        </w:tc>
        <w:tc>
          <w:tcPr>
            <w:tcW w:w="3022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изопропиловый спирт</w:t>
            </w:r>
          </w:p>
        </w:tc>
        <w:tc>
          <w:tcPr>
            <w:tcW w:w="3024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7C272B">
        <w:trPr>
          <w:trHeight w:val="93"/>
        </w:trPr>
        <w:tc>
          <w:tcPr>
            <w:tcW w:w="652" w:type="dxa"/>
            <w:vMerge/>
            <w:vAlign w:val="center"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7C272B" w:rsidRDefault="007C272B" w:rsidP="007C272B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Концентрация</w:t>
            </w:r>
          </w:p>
        </w:tc>
        <w:tc>
          <w:tcPr>
            <w:tcW w:w="3022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24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  <w:t>≥ 99</w:t>
            </w:r>
          </w:p>
        </w:tc>
        <w:tc>
          <w:tcPr>
            <w:tcW w:w="2728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  <w:t>Процент</w:t>
            </w:r>
          </w:p>
        </w:tc>
      </w:tr>
      <w:tr w:rsidR="007C272B">
        <w:trPr>
          <w:trHeight w:val="93"/>
        </w:trPr>
        <w:tc>
          <w:tcPr>
            <w:tcW w:w="652" w:type="dxa"/>
            <w:vMerge/>
            <w:vAlign w:val="center"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7C272B" w:rsidRDefault="007C272B" w:rsidP="00FF27E2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 xml:space="preserve">Объём </w:t>
            </w:r>
          </w:p>
        </w:tc>
        <w:tc>
          <w:tcPr>
            <w:tcW w:w="3022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24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  <w:r w:rsidRPr="00814A56"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  <w:t>≥</w:t>
            </w:r>
            <w:r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  <w:t xml:space="preserve"> 500</w:t>
            </w:r>
          </w:p>
        </w:tc>
        <w:tc>
          <w:tcPr>
            <w:tcW w:w="2728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  <w:t>Кубический сантиметр; миллилитр</w:t>
            </w:r>
          </w:p>
        </w:tc>
      </w:tr>
      <w:tr w:rsidR="007C272B" w:rsidTr="00C1097C">
        <w:trPr>
          <w:trHeight w:val="45"/>
        </w:trPr>
        <w:tc>
          <w:tcPr>
            <w:tcW w:w="652" w:type="dxa"/>
            <w:vMerge w:val="restart"/>
            <w:vAlign w:val="center"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352" w:type="dxa"/>
            <w:vMerge w:val="restart"/>
          </w:tcPr>
          <w:p w:rsidR="007C272B" w:rsidRPr="00975151" w:rsidRDefault="007C272B" w:rsidP="004D59A8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  <w:r w:rsidRPr="0097515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Салфетки безворсовые</w:t>
            </w:r>
          </w:p>
        </w:tc>
        <w:tc>
          <w:tcPr>
            <w:tcW w:w="4142" w:type="dxa"/>
          </w:tcPr>
          <w:p w:rsidR="007C272B" w:rsidRDefault="007C272B" w:rsidP="007C272B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Назначение</w:t>
            </w:r>
          </w:p>
        </w:tc>
        <w:tc>
          <w:tcPr>
            <w:tcW w:w="3022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очищение оптических волокон</w:t>
            </w:r>
          </w:p>
        </w:tc>
        <w:tc>
          <w:tcPr>
            <w:tcW w:w="3024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7C272B">
        <w:trPr>
          <w:trHeight w:val="45"/>
        </w:trPr>
        <w:tc>
          <w:tcPr>
            <w:tcW w:w="652" w:type="dxa"/>
            <w:vMerge/>
            <w:vAlign w:val="center"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7C272B" w:rsidRPr="00975151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7C272B" w:rsidRDefault="007C272B" w:rsidP="007C272B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Тип</w:t>
            </w:r>
          </w:p>
        </w:tc>
        <w:tc>
          <w:tcPr>
            <w:tcW w:w="3022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безворсовые</w:t>
            </w:r>
          </w:p>
        </w:tc>
        <w:tc>
          <w:tcPr>
            <w:tcW w:w="3024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7C272B">
        <w:trPr>
          <w:trHeight w:val="45"/>
        </w:trPr>
        <w:tc>
          <w:tcPr>
            <w:tcW w:w="652" w:type="dxa"/>
            <w:vMerge/>
            <w:vAlign w:val="center"/>
          </w:tcPr>
          <w:p w:rsidR="007C272B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7C272B" w:rsidRPr="00975151" w:rsidRDefault="007C272B" w:rsidP="007C272B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7C272B" w:rsidRDefault="007C272B" w:rsidP="007C272B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Количество салфеток в пачке</w:t>
            </w:r>
          </w:p>
        </w:tc>
        <w:tc>
          <w:tcPr>
            <w:tcW w:w="3022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24" w:type="dxa"/>
          </w:tcPr>
          <w:p w:rsidR="007C272B" w:rsidRDefault="007C272B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  <w:r w:rsidRPr="00814A56"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  <w:t>≥ 280</w:t>
            </w:r>
          </w:p>
        </w:tc>
        <w:tc>
          <w:tcPr>
            <w:tcW w:w="2728" w:type="dxa"/>
          </w:tcPr>
          <w:p w:rsidR="007C272B" w:rsidRPr="00FF27E2" w:rsidRDefault="00FF27E2" w:rsidP="007C272B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  <w:t>штука</w:t>
            </w:r>
          </w:p>
        </w:tc>
      </w:tr>
      <w:tr w:rsidR="008F46FD" w:rsidTr="008F46FD">
        <w:trPr>
          <w:trHeight w:val="26"/>
        </w:trPr>
        <w:tc>
          <w:tcPr>
            <w:tcW w:w="652" w:type="dxa"/>
            <w:vMerge w:val="restart"/>
            <w:vAlign w:val="center"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7.</w:t>
            </w:r>
          </w:p>
        </w:tc>
        <w:tc>
          <w:tcPr>
            <w:tcW w:w="2352" w:type="dxa"/>
            <w:vMerge w:val="restart"/>
          </w:tcPr>
          <w:p w:rsidR="008F46FD" w:rsidRP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  <w:r w:rsidRPr="008F46FD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Оптический кросс</w:t>
            </w:r>
            <w:r w:rsidRPr="008F46FD">
              <w:rPr>
                <w:rFonts w:cs="Times New Roman"/>
                <w:sz w:val="20"/>
                <w:szCs w:val="20"/>
                <w:shd w:val="clear" w:color="auto" w:fill="FFFFFF"/>
                <w:vertAlign w:val="superscript"/>
              </w:rPr>
              <w:footnoteReference w:id="2"/>
            </w:r>
          </w:p>
        </w:tc>
        <w:tc>
          <w:tcPr>
            <w:tcW w:w="4142" w:type="dxa"/>
          </w:tcPr>
          <w:p w:rsidR="008F46FD" w:rsidRDefault="008F46FD" w:rsidP="008F46FD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Вид входного разъема</w:t>
            </w:r>
          </w:p>
        </w:tc>
        <w:tc>
          <w:tcPr>
            <w:tcW w:w="3022" w:type="dxa"/>
          </w:tcPr>
          <w:p w:rsidR="008F46FD" w:rsidRP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 w:rsidRPr="008F46FD"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одиночный</w:t>
            </w:r>
          </w:p>
        </w:tc>
        <w:tc>
          <w:tcPr>
            <w:tcW w:w="3024" w:type="dxa"/>
          </w:tcPr>
          <w:p w:rsidR="008F46FD" w:rsidRPr="00814A56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8F46FD">
        <w:trPr>
          <w:trHeight w:val="21"/>
        </w:trPr>
        <w:tc>
          <w:tcPr>
            <w:tcW w:w="652" w:type="dxa"/>
            <w:vMerge/>
            <w:vAlign w:val="center"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8F46FD" w:rsidRDefault="008F46FD" w:rsidP="008F46FD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Количество портов</w:t>
            </w:r>
          </w:p>
        </w:tc>
        <w:tc>
          <w:tcPr>
            <w:tcW w:w="3022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 w:rsidRPr="008F46FD"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3024" w:type="dxa"/>
          </w:tcPr>
          <w:p w:rsidR="008F46FD" w:rsidRPr="00814A56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8F46FD">
        <w:trPr>
          <w:trHeight w:val="21"/>
        </w:trPr>
        <w:tc>
          <w:tcPr>
            <w:tcW w:w="652" w:type="dxa"/>
            <w:vMerge/>
            <w:vAlign w:val="center"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8F46FD" w:rsidRDefault="008F46FD" w:rsidP="008F46FD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Материал корпуса</w:t>
            </w:r>
          </w:p>
        </w:tc>
        <w:tc>
          <w:tcPr>
            <w:tcW w:w="3022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 w:rsidRPr="008F46FD"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металл</w:t>
            </w:r>
          </w:p>
        </w:tc>
        <w:tc>
          <w:tcPr>
            <w:tcW w:w="3024" w:type="dxa"/>
          </w:tcPr>
          <w:p w:rsidR="008F46FD" w:rsidRPr="00814A56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8F46FD">
        <w:trPr>
          <w:trHeight w:val="21"/>
        </w:trPr>
        <w:tc>
          <w:tcPr>
            <w:tcW w:w="652" w:type="dxa"/>
            <w:vMerge/>
            <w:vAlign w:val="center"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8F46FD" w:rsidRDefault="008F46FD" w:rsidP="008F46FD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Наличие комплектации</w:t>
            </w:r>
          </w:p>
        </w:tc>
        <w:tc>
          <w:tcPr>
            <w:tcW w:w="3022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 w:rsidRPr="008F46FD"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да</w:t>
            </w:r>
          </w:p>
        </w:tc>
        <w:tc>
          <w:tcPr>
            <w:tcW w:w="3024" w:type="dxa"/>
          </w:tcPr>
          <w:p w:rsidR="008F46FD" w:rsidRPr="00814A56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8F46FD">
        <w:trPr>
          <w:trHeight w:val="21"/>
        </w:trPr>
        <w:tc>
          <w:tcPr>
            <w:tcW w:w="652" w:type="dxa"/>
            <w:vMerge/>
            <w:vAlign w:val="center"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8F46FD" w:rsidRDefault="008F46FD" w:rsidP="008F46FD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Наличие сплайс-касеты</w:t>
            </w:r>
          </w:p>
        </w:tc>
        <w:tc>
          <w:tcPr>
            <w:tcW w:w="3022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 w:rsidRPr="008F46FD"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да</w:t>
            </w:r>
          </w:p>
        </w:tc>
        <w:tc>
          <w:tcPr>
            <w:tcW w:w="3024" w:type="dxa"/>
          </w:tcPr>
          <w:p w:rsidR="008F46FD" w:rsidRPr="00814A56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8F46FD">
        <w:trPr>
          <w:trHeight w:val="21"/>
        </w:trPr>
        <w:tc>
          <w:tcPr>
            <w:tcW w:w="652" w:type="dxa"/>
            <w:vMerge/>
            <w:vAlign w:val="center"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8F46FD" w:rsidRDefault="008F46FD" w:rsidP="008F46FD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Тип входного разъема</w:t>
            </w:r>
          </w:p>
        </w:tc>
        <w:tc>
          <w:tcPr>
            <w:tcW w:w="3022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 w:rsidRPr="008F46FD"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LC</w:t>
            </w:r>
          </w:p>
        </w:tc>
        <w:tc>
          <w:tcPr>
            <w:tcW w:w="3024" w:type="dxa"/>
          </w:tcPr>
          <w:p w:rsidR="008F46FD" w:rsidRPr="00814A56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8F46FD">
        <w:trPr>
          <w:trHeight w:val="21"/>
        </w:trPr>
        <w:tc>
          <w:tcPr>
            <w:tcW w:w="652" w:type="dxa"/>
            <w:vMerge/>
            <w:vAlign w:val="center"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8F46FD" w:rsidRDefault="008F46FD" w:rsidP="008F46FD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Тип выходного разъема</w:t>
            </w:r>
          </w:p>
        </w:tc>
        <w:tc>
          <w:tcPr>
            <w:tcW w:w="3022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 w:rsidRPr="008F46FD"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LC</w:t>
            </w:r>
          </w:p>
        </w:tc>
        <w:tc>
          <w:tcPr>
            <w:tcW w:w="3024" w:type="dxa"/>
          </w:tcPr>
          <w:p w:rsidR="008F46FD" w:rsidRPr="00814A56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8F46FD">
        <w:trPr>
          <w:trHeight w:val="21"/>
        </w:trPr>
        <w:tc>
          <w:tcPr>
            <w:tcW w:w="652" w:type="dxa"/>
            <w:vMerge/>
            <w:vAlign w:val="center"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8F46FD" w:rsidRDefault="008F46FD" w:rsidP="008F46FD">
            <w:pPr>
              <w:jc w:val="center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42" w:type="dxa"/>
          </w:tcPr>
          <w:p w:rsidR="008F46FD" w:rsidRDefault="008F46FD" w:rsidP="008F46FD">
            <w:pPr>
              <w:jc w:val="both"/>
              <w:rPr>
                <w:rFonts w:ascii="PT Astra Serif" w:hAnsi="PT Astra Serif"/>
                <w:bCs/>
                <w:sz w:val="20"/>
                <w:shd w:val="clear" w:color="auto" w:fill="FFFFFF"/>
              </w:rPr>
            </w:pPr>
            <w:r>
              <w:rPr>
                <w:rFonts w:ascii="PT Astra Serif" w:hAnsi="PT Astra Serif"/>
                <w:bCs/>
                <w:sz w:val="20"/>
                <w:shd w:val="clear" w:color="auto" w:fill="FFFFFF"/>
              </w:rPr>
              <w:t>Тип размещения</w:t>
            </w:r>
          </w:p>
        </w:tc>
        <w:tc>
          <w:tcPr>
            <w:tcW w:w="3022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</w:pPr>
            <w:r w:rsidRPr="008F46FD">
              <w:rPr>
                <w:rFonts w:ascii="PT Astra Serif" w:hAnsi="PT Astra Serif"/>
                <w:bCs/>
                <w:color w:val="222222"/>
                <w:sz w:val="20"/>
                <w:szCs w:val="20"/>
                <w:shd w:val="clear" w:color="auto" w:fill="FFFFFF"/>
              </w:rPr>
              <w:t>настенный</w:t>
            </w:r>
          </w:p>
        </w:tc>
        <w:tc>
          <w:tcPr>
            <w:tcW w:w="3024" w:type="dxa"/>
          </w:tcPr>
          <w:p w:rsidR="008F46FD" w:rsidRPr="00814A56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28" w:type="dxa"/>
          </w:tcPr>
          <w:p w:rsidR="008F46FD" w:rsidRDefault="008F46FD" w:rsidP="008F46FD">
            <w:pPr>
              <w:pStyle w:val="af0"/>
              <w:jc w:val="center"/>
              <w:rPr>
                <w:rFonts w:ascii="PT Astra Serif" w:hAnsi="PT Astra Serif"/>
                <w:bCs/>
                <w:sz w:val="20"/>
                <w:szCs w:val="20"/>
                <w:shd w:val="clear" w:color="auto" w:fill="FFFFFF"/>
              </w:rPr>
            </w:pPr>
          </w:p>
        </w:tc>
      </w:tr>
    </w:tbl>
    <w:p w:rsidR="005F6E45" w:rsidRDefault="005F6E45">
      <w:pPr>
        <w:pStyle w:val="ad"/>
        <w:spacing w:after="0"/>
        <w:ind w:left="426"/>
        <w:jc w:val="both"/>
        <w:rPr>
          <w:rFonts w:ascii="PT Astra Serif" w:hAnsi="PT Astra Serif"/>
          <w:b/>
          <w:bCs/>
          <w:sz w:val="26"/>
          <w:szCs w:val="26"/>
        </w:rPr>
      </w:pPr>
    </w:p>
    <w:p w:rsidR="005F6E45" w:rsidRDefault="00B86A29">
      <w:pPr>
        <w:pStyle w:val="ad"/>
        <w:spacing w:after="0"/>
        <w:ind w:left="426"/>
        <w:jc w:val="both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  <w:t>2. Условия поставки:</w:t>
      </w:r>
    </w:p>
    <w:p w:rsidR="005F6E45" w:rsidRDefault="00B86A29">
      <w:pPr>
        <w:pStyle w:val="ad"/>
        <w:spacing w:after="0" w:line="240" w:lineRule="auto"/>
        <w:ind w:firstLine="426"/>
        <w:jc w:val="both"/>
        <w:rPr>
          <w:rFonts w:ascii="PT Astra Serif" w:hAnsi="PT Astra Serif"/>
          <w:color w:val="000000"/>
          <w:sz w:val="20"/>
          <w:szCs w:val="20"/>
        </w:rPr>
      </w:pPr>
      <w:r>
        <w:rPr>
          <w:rFonts w:ascii="PT Astra Serif" w:hAnsi="PT Astra Serif"/>
          <w:color w:val="000000"/>
          <w:sz w:val="20"/>
          <w:szCs w:val="20"/>
        </w:rPr>
        <w:t>Поставка това</w:t>
      </w:r>
      <w:r w:rsidR="00FC6BA9">
        <w:rPr>
          <w:rFonts w:ascii="PT Astra Serif" w:hAnsi="PT Astra Serif"/>
          <w:color w:val="000000"/>
          <w:sz w:val="20"/>
          <w:szCs w:val="20"/>
        </w:rPr>
        <w:t>ра должна быть осуществлена до 3</w:t>
      </w:r>
      <w:r w:rsidR="004D59A8">
        <w:rPr>
          <w:rFonts w:ascii="PT Astra Serif" w:hAnsi="PT Astra Serif"/>
          <w:color w:val="000000"/>
          <w:sz w:val="20"/>
          <w:szCs w:val="20"/>
        </w:rPr>
        <w:t>0</w:t>
      </w:r>
      <w:r>
        <w:rPr>
          <w:rFonts w:ascii="PT Astra Serif" w:hAnsi="PT Astra Serif"/>
          <w:color w:val="000000"/>
          <w:sz w:val="20"/>
          <w:szCs w:val="20"/>
        </w:rPr>
        <w:t xml:space="preserve"> </w:t>
      </w:r>
      <w:r w:rsidR="004D59A8">
        <w:rPr>
          <w:rFonts w:ascii="PT Astra Serif" w:hAnsi="PT Astra Serif"/>
          <w:color w:val="000000"/>
          <w:sz w:val="20"/>
          <w:szCs w:val="20"/>
        </w:rPr>
        <w:t>октября</w:t>
      </w:r>
      <w:r>
        <w:rPr>
          <w:rFonts w:ascii="PT Astra Serif" w:hAnsi="PT Astra Serif"/>
          <w:color w:val="000000"/>
          <w:sz w:val="20"/>
          <w:szCs w:val="20"/>
        </w:rPr>
        <w:t xml:space="preserve"> 2026 года (включительно). Поставка товара осуществляется силами и средствами Поставщика с пн. по пт. с 9-00 ч. </w:t>
      </w:r>
      <w:r>
        <w:rPr>
          <w:rFonts w:ascii="PT Astra Serif" w:hAnsi="PT Astra Serif"/>
          <w:color w:val="000000"/>
          <w:sz w:val="20"/>
          <w:szCs w:val="20"/>
        </w:rPr>
        <w:br/>
        <w:t xml:space="preserve">до 12-00 ч., с 13-00 ч. до 17-00 ч. (по местному времени МСК+1). </w:t>
      </w:r>
    </w:p>
    <w:p w:rsidR="005F6E45" w:rsidRDefault="00B86A29">
      <w:pPr>
        <w:pStyle w:val="ad"/>
        <w:spacing w:after="0" w:line="240" w:lineRule="auto"/>
        <w:ind w:firstLine="426"/>
        <w:jc w:val="both"/>
        <w:rPr>
          <w:rFonts w:ascii="PT Astra Serif" w:hAnsi="PT Astra Serif"/>
          <w:color w:val="000000"/>
          <w:sz w:val="20"/>
          <w:szCs w:val="20"/>
        </w:rPr>
      </w:pPr>
      <w:r>
        <w:rPr>
          <w:rFonts w:ascii="PT Astra Serif" w:hAnsi="PT Astra Serif"/>
          <w:color w:val="000000"/>
          <w:sz w:val="20"/>
          <w:szCs w:val="20"/>
        </w:rPr>
        <w:t>Поставка товара осуществляется путем его доставки на склад Заказчика, расположенный по адресу: Удмуртская Республика, г. Ижевск, Воткинское шоссе, 172.</w:t>
      </w:r>
    </w:p>
    <w:p w:rsidR="005F6E45" w:rsidRDefault="00B86A29">
      <w:pPr>
        <w:pStyle w:val="ad"/>
        <w:spacing w:after="0" w:line="240" w:lineRule="auto"/>
        <w:ind w:firstLine="426"/>
        <w:jc w:val="both"/>
        <w:rPr>
          <w:rFonts w:ascii="PT Astra Serif" w:hAnsi="PT Astra Serif"/>
          <w:color w:val="000000"/>
          <w:sz w:val="20"/>
          <w:szCs w:val="20"/>
        </w:rPr>
      </w:pPr>
      <w:r>
        <w:rPr>
          <w:rFonts w:ascii="PT Astra Serif" w:hAnsi="PT Astra Serif"/>
          <w:color w:val="000000"/>
          <w:sz w:val="20"/>
          <w:szCs w:val="20"/>
        </w:rPr>
        <w:t>Поставщик обязан уведомить Заказчика о дате поставки товара не позднее чем за 3 рабочих дня.</w:t>
      </w:r>
    </w:p>
    <w:p w:rsidR="005F6E45" w:rsidRDefault="005F6E45">
      <w:pPr>
        <w:pStyle w:val="ad"/>
        <w:spacing w:after="0" w:line="240" w:lineRule="auto"/>
        <w:jc w:val="both"/>
        <w:rPr>
          <w:rFonts w:ascii="PT Astra Serif" w:hAnsi="PT Astra Serif"/>
          <w:b/>
          <w:sz w:val="12"/>
          <w:szCs w:val="12"/>
        </w:rPr>
      </w:pPr>
    </w:p>
    <w:p w:rsidR="005F6E45" w:rsidRDefault="00B86A29">
      <w:pPr>
        <w:pStyle w:val="ad"/>
        <w:spacing w:after="0" w:line="240" w:lineRule="auto"/>
        <w:ind w:firstLine="426"/>
        <w:jc w:val="both"/>
        <w:rPr>
          <w:rFonts w:ascii="PT Astra Serif" w:hAnsi="PT Astra Serif"/>
          <w:b/>
          <w:sz w:val="20"/>
          <w:szCs w:val="20"/>
        </w:rPr>
      </w:pPr>
      <w:r>
        <w:rPr>
          <w:rFonts w:ascii="PT Astra Serif" w:hAnsi="PT Astra Serif"/>
          <w:b/>
          <w:sz w:val="20"/>
          <w:szCs w:val="20"/>
        </w:rPr>
        <w:t>3.</w:t>
      </w:r>
      <w:r>
        <w:rPr>
          <w:rFonts w:ascii="PT Astra Serif" w:hAnsi="PT Astra Serif"/>
          <w:b/>
          <w:sz w:val="20"/>
          <w:szCs w:val="20"/>
        </w:rPr>
        <w:tab/>
        <w:t>Требования к товару:</w:t>
      </w:r>
    </w:p>
    <w:p w:rsidR="005F6E45" w:rsidRDefault="00B86A29">
      <w:pPr>
        <w:pStyle w:val="ad"/>
        <w:spacing w:after="0" w:line="240" w:lineRule="auto"/>
        <w:ind w:firstLine="426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Поставляемый товар должен быть новым товаром (товаром, который не был в употреблении), без каких-либо ограничений (залог, запрет, арест и т.п.), допущенным к свободному обращению на территории Российской Федерации. </w:t>
      </w:r>
      <w:bookmarkStart w:id="2" w:name="_GoBack"/>
      <w:bookmarkEnd w:id="2"/>
    </w:p>
    <w:p w:rsidR="005F6E45" w:rsidRDefault="00B86A29">
      <w:pPr>
        <w:pStyle w:val="ad"/>
        <w:spacing w:after="0" w:line="240" w:lineRule="auto"/>
        <w:ind w:firstLine="426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Товар должен соответствовать техническим и санитарным требованиям, а также нормам, стандартам, правилам, действующим на данном товарном рынке. Качество Товара должно подтверждаться прилагаемыми при поставке документами (сертификат соответствия (в случае обязательной сертификации) или декларация о соответствии) либо их копии, заверенные в установленном законодательством Российской Федерации порядке (при наличии).</w:t>
      </w:r>
    </w:p>
    <w:p w:rsidR="005F6E45" w:rsidRDefault="00B86A29">
      <w:pPr>
        <w:pStyle w:val="ad"/>
        <w:spacing w:after="0" w:line="240" w:lineRule="auto"/>
        <w:ind w:firstLine="426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Товар должен быть упакован и маркирован в соответствии с действующим законодательством. Маркировка товара должна обеспечивать полную и однозначную идентификацию каждой единицы Товара при его приемке (в том числе текст на русском языке, рисунок и/или информационные знаки). Упаковка должна обеспечивать сохранность Товаров при транспортировке и погрузо-разгрузочных работах к конечному месту эксплуатации. </w:t>
      </w:r>
    </w:p>
    <w:p w:rsidR="005F6E45" w:rsidRDefault="00B86A29">
      <w:pPr>
        <w:pStyle w:val="ad"/>
        <w:spacing w:after="0" w:line="240" w:lineRule="auto"/>
        <w:ind w:firstLine="426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lastRenderedPageBreak/>
        <w:t xml:space="preserve">Поставка товара должна осуществляться в таре и/или упаковке, обеспечивающей сохранность товара от повреждений при его погрузке-разгрузке, перевозке и длительном хранении в складском помещении. Упаковка (тара) товара и его комплектующих, транспортирование, хранение должно отвечать требованиям безопасности жизни, здоровья и охраны окружающей среды. </w:t>
      </w:r>
    </w:p>
    <w:p w:rsidR="005F6E45" w:rsidRDefault="00B86A29">
      <w:pPr>
        <w:pStyle w:val="ad"/>
        <w:spacing w:after="0" w:line="240" w:lineRule="auto"/>
        <w:ind w:firstLine="426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Товар, получивший при погрузке (разгрузке) и транспортировке повреждения, в том числе внешние, вследствие использования Поставщиком ненадлежащей тары и (или) упаковки, ненадлежащей маркировки, считается не поставленным и приемке не подлежит.</w:t>
      </w:r>
    </w:p>
    <w:p w:rsidR="005F6E45" w:rsidRDefault="00B86A29">
      <w:pPr>
        <w:pStyle w:val="ad"/>
        <w:spacing w:after="0" w:line="240" w:lineRule="auto"/>
        <w:ind w:firstLine="426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Способ и условия транспортирования обеспечивает сохранность качества продукции и внешнего вида тары и устанавливается производителем. </w:t>
      </w:r>
    </w:p>
    <w:p w:rsidR="005F6E45" w:rsidRDefault="00B86A29">
      <w:pPr>
        <w:pStyle w:val="ad"/>
        <w:spacing w:after="0" w:line="240" w:lineRule="auto"/>
        <w:ind w:firstLine="426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Безопасность поставляемого товара отвечают требованиям Федерального закона от 30.03.1999 № 52-ФЗ «О санитарно-эпидемиологическом благополучии населения».</w:t>
      </w:r>
    </w:p>
    <w:p w:rsidR="005F6E45" w:rsidRDefault="005F6E45">
      <w:pPr>
        <w:pStyle w:val="ad"/>
        <w:spacing w:after="0" w:line="240" w:lineRule="auto"/>
        <w:ind w:firstLine="426"/>
        <w:jc w:val="both"/>
        <w:rPr>
          <w:rFonts w:ascii="PT Astra Serif" w:hAnsi="PT Astra Serif"/>
          <w:b/>
          <w:sz w:val="20"/>
          <w:szCs w:val="20"/>
        </w:rPr>
      </w:pPr>
    </w:p>
    <w:p w:rsidR="005F6E45" w:rsidRDefault="00B86A29">
      <w:pPr>
        <w:pStyle w:val="ad"/>
        <w:spacing w:after="0" w:line="240" w:lineRule="auto"/>
        <w:ind w:firstLine="426"/>
        <w:jc w:val="both"/>
        <w:rPr>
          <w:rFonts w:ascii="PT Astra Serif" w:hAnsi="PT Astra Serif"/>
          <w:b/>
          <w:sz w:val="20"/>
          <w:szCs w:val="20"/>
        </w:rPr>
      </w:pPr>
      <w:r>
        <w:rPr>
          <w:rFonts w:ascii="PT Astra Serif" w:hAnsi="PT Astra Serif"/>
          <w:b/>
          <w:sz w:val="20"/>
          <w:szCs w:val="20"/>
        </w:rPr>
        <w:t>4.</w:t>
      </w:r>
      <w:r>
        <w:rPr>
          <w:rFonts w:ascii="PT Astra Serif" w:hAnsi="PT Astra Serif"/>
          <w:b/>
          <w:sz w:val="20"/>
          <w:szCs w:val="20"/>
        </w:rPr>
        <w:tab/>
        <w:t>Требования к гарантийным обязательствам:</w:t>
      </w:r>
    </w:p>
    <w:p w:rsidR="005F6E45" w:rsidRDefault="00B86A29">
      <w:pPr>
        <w:tabs>
          <w:tab w:val="left" w:pos="993"/>
        </w:tabs>
        <w:spacing w:after="0" w:line="240" w:lineRule="auto"/>
        <w:ind w:firstLine="426"/>
        <w:jc w:val="both"/>
        <w:rPr>
          <w:rFonts w:ascii="PT Astra Serif" w:hAnsi="PT Astra Serif" w:cs="Times New Roman"/>
          <w:color w:val="000000"/>
          <w:sz w:val="20"/>
          <w:szCs w:val="20"/>
        </w:rPr>
      </w:pPr>
      <w:r>
        <w:rPr>
          <w:rFonts w:ascii="PT Astra Serif" w:hAnsi="PT Astra Serif" w:cs="Times New Roman"/>
          <w:color w:val="000000"/>
          <w:sz w:val="20"/>
          <w:szCs w:val="20"/>
        </w:rPr>
        <w:t>Поставщик предоставляет Заказчику гарантии производителя (изготовителя) Товара, оформленные соответствующими гарантийными талонами или аналогичными документами, подтверждающими надлежащее качество Товара.</w:t>
      </w:r>
    </w:p>
    <w:p w:rsidR="005F6E45" w:rsidRDefault="00B86A29">
      <w:pPr>
        <w:tabs>
          <w:tab w:val="left" w:pos="993"/>
        </w:tabs>
        <w:spacing w:after="0" w:line="240" w:lineRule="auto"/>
        <w:ind w:firstLine="426"/>
        <w:jc w:val="both"/>
        <w:rPr>
          <w:rFonts w:ascii="PT Astra Serif" w:hAnsi="PT Astra Serif" w:cs="Times New Roman"/>
          <w:color w:val="000000"/>
          <w:sz w:val="20"/>
          <w:szCs w:val="20"/>
        </w:rPr>
      </w:pPr>
      <w:r>
        <w:rPr>
          <w:rFonts w:ascii="PT Astra Serif" w:hAnsi="PT Astra Serif" w:cs="Times New Roman"/>
          <w:color w:val="000000"/>
          <w:sz w:val="20"/>
          <w:szCs w:val="20"/>
        </w:rPr>
        <w:t>Гарантийный срок Поставщика товара должен составлять не менее 12 (двенадцати) месяцев. Гарантийный срок начинает исчисляться со дня принятия товара и подписания Заказчиком документа о приемке.</w:t>
      </w:r>
    </w:p>
    <w:p w:rsidR="005F6E45" w:rsidRDefault="00B86A29">
      <w:pPr>
        <w:tabs>
          <w:tab w:val="left" w:pos="993"/>
        </w:tabs>
        <w:spacing w:after="0" w:line="240" w:lineRule="auto"/>
        <w:ind w:firstLine="426"/>
        <w:jc w:val="both"/>
        <w:rPr>
          <w:rFonts w:ascii="PT Astra Serif" w:hAnsi="PT Astra Serif" w:cs="Times New Roman"/>
          <w:color w:val="000000"/>
          <w:sz w:val="20"/>
          <w:szCs w:val="20"/>
        </w:rPr>
      </w:pPr>
      <w:r>
        <w:rPr>
          <w:rFonts w:ascii="PT Astra Serif" w:hAnsi="PT Astra Serif" w:cs="Times New Roman"/>
          <w:color w:val="000000"/>
          <w:sz w:val="20"/>
          <w:szCs w:val="20"/>
        </w:rPr>
        <w:t xml:space="preserve">При обнаружении Заказчиком в период гарантийного срока некачественного товара (брак, производственный дефект) или некомплектного товара Поставщик обязан своими силами заменить или доукомплектовать такой товар в течение 10 (десяти) рабочих дней со дня уведомления Поставщика Заказчиком об обнаружении такого товара. </w:t>
      </w:r>
    </w:p>
    <w:p w:rsidR="005F6E45" w:rsidRDefault="00B86A29">
      <w:pPr>
        <w:tabs>
          <w:tab w:val="left" w:pos="993"/>
        </w:tabs>
        <w:spacing w:after="0" w:line="240" w:lineRule="auto"/>
        <w:jc w:val="both"/>
        <w:rPr>
          <w:rFonts w:ascii="PT Astra Serif" w:hAnsi="PT Astra Serif" w:cs="Times New Roman"/>
          <w:color w:val="000000"/>
          <w:sz w:val="20"/>
          <w:szCs w:val="20"/>
        </w:rPr>
      </w:pPr>
      <w:r>
        <w:rPr>
          <w:rFonts w:ascii="PT Astra Serif" w:hAnsi="PT Astra Serif" w:cs="Times New Roman"/>
          <w:color w:val="000000"/>
          <w:sz w:val="20"/>
          <w:szCs w:val="20"/>
        </w:rPr>
        <w:t>К гарантийным случаям относится выход из строя Товара не по вине Заказчика.</w:t>
      </w:r>
    </w:p>
    <w:p w:rsidR="005F6E45" w:rsidRDefault="005F6E45">
      <w:pPr>
        <w:pStyle w:val="ad"/>
        <w:spacing w:after="0"/>
        <w:ind w:left="567"/>
        <w:jc w:val="both"/>
        <w:rPr>
          <w:rFonts w:ascii="PT Astra Serif" w:hAnsi="PT Astra Serif"/>
          <w:sz w:val="20"/>
          <w:szCs w:val="20"/>
        </w:rPr>
      </w:pPr>
    </w:p>
    <w:sectPr w:rsidR="005F6E45">
      <w:footerReference w:type="default" r:id="rId8"/>
      <w:endnotePr>
        <w:numFmt w:val="decimal"/>
      </w:endnotePr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E45" w:rsidRDefault="00B86A29">
      <w:pPr>
        <w:spacing w:after="0" w:line="240" w:lineRule="auto"/>
      </w:pPr>
      <w:r>
        <w:separator/>
      </w:r>
    </w:p>
  </w:endnote>
  <w:endnote w:type="continuationSeparator" w:id="0">
    <w:p w:rsidR="005F6E45" w:rsidRDefault="00B8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-BoldItalic"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203016"/>
      <w:docPartObj>
        <w:docPartGallery w:val="Page Numbers (Bottom of Page)"/>
        <w:docPartUnique/>
      </w:docPartObj>
    </w:sdtPr>
    <w:sdtEndPr/>
    <w:sdtContent>
      <w:p w:rsidR="005F6E45" w:rsidRDefault="00B86A29">
        <w:pPr>
          <w:pStyle w:val="af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59A8">
          <w:rPr>
            <w:noProof/>
          </w:rPr>
          <w:t>1</w:t>
        </w:r>
        <w:r>
          <w:fldChar w:fldCharType="end"/>
        </w:r>
      </w:p>
    </w:sdtContent>
  </w:sdt>
  <w:p w:rsidR="005F6E45" w:rsidRDefault="005F6E45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E45" w:rsidRDefault="00B86A29">
      <w:pPr>
        <w:spacing w:after="0" w:line="240" w:lineRule="auto"/>
      </w:pPr>
      <w:r>
        <w:separator/>
      </w:r>
    </w:p>
  </w:footnote>
  <w:footnote w:type="continuationSeparator" w:id="0">
    <w:p w:rsidR="005F6E45" w:rsidRDefault="00B86A29">
      <w:pPr>
        <w:spacing w:after="0" w:line="240" w:lineRule="auto"/>
      </w:pPr>
      <w:r>
        <w:continuationSeparator/>
      </w:r>
    </w:p>
  </w:footnote>
  <w:footnote w:id="1">
    <w:p w:rsidR="007C272B" w:rsidRPr="00FC6BA9" w:rsidRDefault="007C272B">
      <w:pPr>
        <w:pStyle w:val="af2"/>
        <w:rPr>
          <w:rFonts w:ascii="PT Astra Serif" w:hAnsi="PT Astra Serif"/>
        </w:rPr>
      </w:pPr>
      <w:r w:rsidRPr="00FC6BA9">
        <w:rPr>
          <w:rStyle w:val="af4"/>
          <w:rFonts w:ascii="PT Astra Serif" w:hAnsi="PT Astra Serif"/>
        </w:rPr>
        <w:footnoteRef/>
      </w:r>
      <w:r w:rsidRPr="00FC6BA9">
        <w:rPr>
          <w:rFonts w:ascii="PT Astra Serif" w:hAnsi="PT Astra Serif"/>
        </w:rPr>
        <w:t xml:space="preserve"> При описании закупки Заказчиком не используется КТРУ 21.20.23.110-00008566 «Изопропилового спирта раствор ИВД», ввиду того, что сфера применения закупаемого товара не относится к медицинским изделиям «</w:t>
      </w:r>
      <w:r w:rsidRPr="00FC6BA9">
        <w:rPr>
          <w:rFonts w:ascii="PT Astra Serif" w:hAnsi="PT Astra Serif"/>
          <w:lang w:val="en-US"/>
        </w:rPr>
        <w:t>In</w:t>
      </w:r>
      <w:r w:rsidRPr="00FC6BA9">
        <w:rPr>
          <w:rFonts w:ascii="PT Astra Serif" w:hAnsi="PT Astra Serif"/>
        </w:rPr>
        <w:t xml:space="preserve"> </w:t>
      </w:r>
      <w:r w:rsidRPr="00FC6BA9">
        <w:rPr>
          <w:rFonts w:ascii="PT Astra Serif" w:hAnsi="PT Astra Serif"/>
          <w:lang w:val="en-US"/>
        </w:rPr>
        <w:t>Vitro</w:t>
      </w:r>
      <w:r w:rsidRPr="00FC6BA9">
        <w:rPr>
          <w:rFonts w:ascii="PT Astra Serif" w:hAnsi="PT Astra Serif"/>
        </w:rPr>
        <w:t xml:space="preserve"> </w:t>
      </w:r>
      <w:r w:rsidRPr="00FC6BA9">
        <w:rPr>
          <w:rFonts w:ascii="PT Astra Serif" w:hAnsi="PT Astra Serif"/>
          <w:lang w:val="en-US"/>
        </w:rPr>
        <w:t>Diagnostic</w:t>
      </w:r>
      <w:r w:rsidRPr="00FC6BA9">
        <w:rPr>
          <w:rFonts w:ascii="PT Astra Serif" w:hAnsi="PT Astra Serif"/>
        </w:rPr>
        <w:t>», а является технической жидкостью, ввиду чего имеет отличительное регулирование, назначение и стандарты качества.</w:t>
      </w:r>
    </w:p>
  </w:footnote>
  <w:footnote w:id="2">
    <w:p w:rsidR="008F46FD" w:rsidRDefault="008F46FD">
      <w:pPr>
        <w:pStyle w:val="af2"/>
      </w:pPr>
      <w:r>
        <w:rPr>
          <w:rStyle w:val="af4"/>
        </w:rPr>
        <w:footnoteRef/>
      </w:r>
      <w:r>
        <w:t xml:space="preserve"> </w:t>
      </w:r>
      <w:r w:rsidRPr="006527C8">
        <w:rPr>
          <w:rFonts w:ascii="PT Astra Serif" w:hAnsi="PT Astra Serif"/>
        </w:rPr>
        <w:t>При описании объекта закупки Заказчиком не используется КТРУ 26.30.30.000-00000008 Оптический кросс по причине невозможности описать необходимый товар. В соответствии со схемами разварки Заказчику необходим товар с значением показателя «Количество портов» равным «8», значение показателя по КТРУ «≥ 4 и ≤ 8» не обеспечивает потребности Заказчика, ввиду того, что может быть предложен к поставке товар с худшими характеристиками.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45BAE"/>
    <w:multiLevelType w:val="hybridMultilevel"/>
    <w:tmpl w:val="D7BE1C9C"/>
    <w:lvl w:ilvl="0" w:tplc="0A360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7C4D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007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7602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DC74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80EE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D0EF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202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D673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F10A1"/>
    <w:multiLevelType w:val="hybridMultilevel"/>
    <w:tmpl w:val="3B0830B4"/>
    <w:lvl w:ilvl="0" w:tplc="DFB4BDFE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63EA9D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5A7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6ED9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1C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92FC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A64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857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E04D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E0F72"/>
    <w:multiLevelType w:val="hybridMultilevel"/>
    <w:tmpl w:val="8190EB62"/>
    <w:lvl w:ilvl="0" w:tplc="A3C067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E0BEEC">
      <w:start w:val="1"/>
      <w:numFmt w:val="lowerLetter"/>
      <w:lvlText w:val="%2."/>
      <w:lvlJc w:val="left"/>
      <w:pPr>
        <w:ind w:left="1440" w:hanging="360"/>
      </w:pPr>
    </w:lvl>
    <w:lvl w:ilvl="2" w:tplc="D66A5C1A">
      <w:start w:val="1"/>
      <w:numFmt w:val="lowerRoman"/>
      <w:lvlText w:val="%3."/>
      <w:lvlJc w:val="right"/>
      <w:pPr>
        <w:ind w:left="2160" w:hanging="180"/>
      </w:pPr>
    </w:lvl>
    <w:lvl w:ilvl="3" w:tplc="B6E4C90A">
      <w:start w:val="1"/>
      <w:numFmt w:val="decimal"/>
      <w:lvlText w:val="%4."/>
      <w:lvlJc w:val="left"/>
      <w:pPr>
        <w:ind w:left="2880" w:hanging="360"/>
      </w:pPr>
    </w:lvl>
    <w:lvl w:ilvl="4" w:tplc="2736C5E4">
      <w:start w:val="1"/>
      <w:numFmt w:val="lowerLetter"/>
      <w:lvlText w:val="%5."/>
      <w:lvlJc w:val="left"/>
      <w:pPr>
        <w:ind w:left="3600" w:hanging="360"/>
      </w:pPr>
    </w:lvl>
    <w:lvl w:ilvl="5" w:tplc="4C98C4C8">
      <w:start w:val="1"/>
      <w:numFmt w:val="lowerRoman"/>
      <w:lvlText w:val="%6."/>
      <w:lvlJc w:val="right"/>
      <w:pPr>
        <w:ind w:left="4320" w:hanging="180"/>
      </w:pPr>
    </w:lvl>
    <w:lvl w:ilvl="6" w:tplc="AC5CE4A2">
      <w:start w:val="1"/>
      <w:numFmt w:val="decimal"/>
      <w:lvlText w:val="%7."/>
      <w:lvlJc w:val="left"/>
      <w:pPr>
        <w:ind w:left="5040" w:hanging="360"/>
      </w:pPr>
    </w:lvl>
    <w:lvl w:ilvl="7" w:tplc="95B85556">
      <w:start w:val="1"/>
      <w:numFmt w:val="lowerLetter"/>
      <w:lvlText w:val="%8."/>
      <w:lvlJc w:val="left"/>
      <w:pPr>
        <w:ind w:left="5760" w:hanging="360"/>
      </w:pPr>
    </w:lvl>
    <w:lvl w:ilvl="8" w:tplc="4606CDB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D1115"/>
    <w:multiLevelType w:val="hybridMultilevel"/>
    <w:tmpl w:val="18E8F604"/>
    <w:lvl w:ilvl="0" w:tplc="9338587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5BCC2D6E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5708560E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DEC83E34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B2C4BB8C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84EE0B42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489016F6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59AA5DAA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D45433B0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49447B05"/>
    <w:multiLevelType w:val="hybridMultilevel"/>
    <w:tmpl w:val="61069144"/>
    <w:lvl w:ilvl="0" w:tplc="79FE67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B6E43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968FC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B5E62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BE446A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17647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6228B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1783B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D5659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9007BB"/>
    <w:multiLevelType w:val="hybridMultilevel"/>
    <w:tmpl w:val="990496AC"/>
    <w:lvl w:ilvl="0" w:tplc="E2068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74FE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3A4225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654B51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A1E467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95E1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2AA50F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708717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4CE34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FF62D6"/>
    <w:multiLevelType w:val="hybridMultilevel"/>
    <w:tmpl w:val="EF1A5258"/>
    <w:lvl w:ilvl="0" w:tplc="5F942E3A">
      <w:start w:val="1"/>
      <w:numFmt w:val="decimal"/>
      <w:lvlText w:val="%1."/>
      <w:lvlJc w:val="left"/>
      <w:pPr>
        <w:ind w:left="720" w:hanging="360"/>
      </w:pPr>
    </w:lvl>
    <w:lvl w:ilvl="1" w:tplc="E85A4BC2">
      <w:start w:val="1"/>
      <w:numFmt w:val="lowerLetter"/>
      <w:lvlText w:val="%2."/>
      <w:lvlJc w:val="left"/>
      <w:pPr>
        <w:ind w:left="1440" w:hanging="360"/>
      </w:pPr>
    </w:lvl>
    <w:lvl w:ilvl="2" w:tplc="D740581A">
      <w:start w:val="1"/>
      <w:numFmt w:val="lowerRoman"/>
      <w:lvlText w:val="%3."/>
      <w:lvlJc w:val="right"/>
      <w:pPr>
        <w:ind w:left="2160" w:hanging="180"/>
      </w:pPr>
    </w:lvl>
    <w:lvl w:ilvl="3" w:tplc="3222BE84">
      <w:start w:val="1"/>
      <w:numFmt w:val="decimal"/>
      <w:lvlText w:val="%4."/>
      <w:lvlJc w:val="left"/>
      <w:pPr>
        <w:ind w:left="2880" w:hanging="360"/>
      </w:pPr>
    </w:lvl>
    <w:lvl w:ilvl="4" w:tplc="651A0C20">
      <w:start w:val="1"/>
      <w:numFmt w:val="lowerLetter"/>
      <w:lvlText w:val="%5."/>
      <w:lvlJc w:val="left"/>
      <w:pPr>
        <w:ind w:left="3600" w:hanging="360"/>
      </w:pPr>
    </w:lvl>
    <w:lvl w:ilvl="5" w:tplc="66D6ACC2">
      <w:start w:val="1"/>
      <w:numFmt w:val="lowerRoman"/>
      <w:lvlText w:val="%6."/>
      <w:lvlJc w:val="right"/>
      <w:pPr>
        <w:ind w:left="4320" w:hanging="180"/>
      </w:pPr>
    </w:lvl>
    <w:lvl w:ilvl="6" w:tplc="1C94BADA">
      <w:start w:val="1"/>
      <w:numFmt w:val="decimal"/>
      <w:lvlText w:val="%7."/>
      <w:lvlJc w:val="left"/>
      <w:pPr>
        <w:ind w:left="5040" w:hanging="360"/>
      </w:pPr>
    </w:lvl>
    <w:lvl w:ilvl="7" w:tplc="AF7CBACA">
      <w:start w:val="1"/>
      <w:numFmt w:val="lowerLetter"/>
      <w:lvlText w:val="%8."/>
      <w:lvlJc w:val="left"/>
      <w:pPr>
        <w:ind w:left="5760" w:hanging="360"/>
      </w:pPr>
    </w:lvl>
    <w:lvl w:ilvl="8" w:tplc="5732AD6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868BE"/>
    <w:multiLevelType w:val="multilevel"/>
    <w:tmpl w:val="96EC4A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7277F6D"/>
    <w:multiLevelType w:val="hybridMultilevel"/>
    <w:tmpl w:val="B1941F68"/>
    <w:lvl w:ilvl="0" w:tplc="4924424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44F277E6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3A041E88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D1F43F58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612AE58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ACAA8024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57C466F6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4146A3B2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6D64F2AA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750A5B5D"/>
    <w:multiLevelType w:val="multilevel"/>
    <w:tmpl w:val="19DA12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006EAC"/>
    <w:multiLevelType w:val="hybridMultilevel"/>
    <w:tmpl w:val="2106574E"/>
    <w:lvl w:ilvl="0" w:tplc="9C4CABE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30B62D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BCC5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4294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C5F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EA4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8DA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AE4D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FA9B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41800"/>
    <w:multiLevelType w:val="hybridMultilevel"/>
    <w:tmpl w:val="D7F43688"/>
    <w:lvl w:ilvl="0" w:tplc="65CA4D1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60AC22A">
      <w:start w:val="1"/>
      <w:numFmt w:val="lowerLetter"/>
      <w:lvlText w:val="%2."/>
      <w:lvlJc w:val="left"/>
      <w:pPr>
        <w:ind w:left="1440" w:hanging="360"/>
      </w:pPr>
    </w:lvl>
    <w:lvl w:ilvl="2" w:tplc="6AF832A2">
      <w:start w:val="1"/>
      <w:numFmt w:val="lowerRoman"/>
      <w:lvlText w:val="%3."/>
      <w:lvlJc w:val="right"/>
      <w:pPr>
        <w:ind w:left="2160" w:hanging="180"/>
      </w:pPr>
    </w:lvl>
    <w:lvl w:ilvl="3" w:tplc="DF46330C">
      <w:start w:val="1"/>
      <w:numFmt w:val="decimal"/>
      <w:lvlText w:val="%4."/>
      <w:lvlJc w:val="left"/>
      <w:pPr>
        <w:ind w:left="2880" w:hanging="360"/>
      </w:pPr>
    </w:lvl>
    <w:lvl w:ilvl="4" w:tplc="A532EE2E">
      <w:start w:val="1"/>
      <w:numFmt w:val="lowerLetter"/>
      <w:lvlText w:val="%5."/>
      <w:lvlJc w:val="left"/>
      <w:pPr>
        <w:ind w:left="3600" w:hanging="360"/>
      </w:pPr>
    </w:lvl>
    <w:lvl w:ilvl="5" w:tplc="126637D6">
      <w:start w:val="1"/>
      <w:numFmt w:val="lowerRoman"/>
      <w:lvlText w:val="%6."/>
      <w:lvlJc w:val="right"/>
      <w:pPr>
        <w:ind w:left="4320" w:hanging="180"/>
      </w:pPr>
    </w:lvl>
    <w:lvl w:ilvl="6" w:tplc="5464E7FC">
      <w:start w:val="1"/>
      <w:numFmt w:val="decimal"/>
      <w:lvlText w:val="%7."/>
      <w:lvlJc w:val="left"/>
      <w:pPr>
        <w:ind w:left="5040" w:hanging="360"/>
      </w:pPr>
    </w:lvl>
    <w:lvl w:ilvl="7" w:tplc="6DC8F126">
      <w:start w:val="1"/>
      <w:numFmt w:val="lowerLetter"/>
      <w:lvlText w:val="%8."/>
      <w:lvlJc w:val="left"/>
      <w:pPr>
        <w:ind w:left="5760" w:hanging="360"/>
      </w:pPr>
    </w:lvl>
    <w:lvl w:ilvl="8" w:tplc="078CE19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86C58"/>
    <w:multiLevelType w:val="hybridMultilevel"/>
    <w:tmpl w:val="6A526116"/>
    <w:lvl w:ilvl="0" w:tplc="0CF677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47A887F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FF85F3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68DD7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DF0461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CEC85F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62669A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1EA674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DDA936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3"/>
  </w:num>
  <w:num w:numId="5">
    <w:abstractNumId w:val="0"/>
  </w:num>
  <w:num w:numId="6">
    <w:abstractNumId w:val="8"/>
  </w:num>
  <w:num w:numId="7">
    <w:abstractNumId w:val="10"/>
  </w:num>
  <w:num w:numId="8">
    <w:abstractNumId w:val="6"/>
  </w:num>
  <w:num w:numId="9">
    <w:abstractNumId w:val="4"/>
  </w:num>
  <w:num w:numId="10">
    <w:abstractNumId w:val="5"/>
  </w:num>
  <w:num w:numId="11">
    <w:abstractNumId w:val="11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E45"/>
    <w:rsid w:val="004567FF"/>
    <w:rsid w:val="004D59A8"/>
    <w:rsid w:val="005F6E45"/>
    <w:rsid w:val="00643E48"/>
    <w:rsid w:val="007C272B"/>
    <w:rsid w:val="00814A56"/>
    <w:rsid w:val="00854DC0"/>
    <w:rsid w:val="008F46FD"/>
    <w:rsid w:val="00975151"/>
    <w:rsid w:val="00A6321E"/>
    <w:rsid w:val="00A87B89"/>
    <w:rsid w:val="00AC7206"/>
    <w:rsid w:val="00B67EB4"/>
    <w:rsid w:val="00B86A29"/>
    <w:rsid w:val="00C1097C"/>
    <w:rsid w:val="00D47C44"/>
    <w:rsid w:val="00ED4C79"/>
    <w:rsid w:val="00FC6BA9"/>
    <w:rsid w:val="00FF2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921C4"/>
  <w15:docId w15:val="{B6B8C699-18E3-4795-A8A0-B9D07522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Times New Roman"/>
      <w:b/>
      <w:bCs/>
      <w:sz w:val="32"/>
      <w:szCs w:val="32"/>
      <w:lang w:eastAsia="ar-SA"/>
    </w:rPr>
  </w:style>
  <w:style w:type="paragraph" w:styleId="ad">
    <w:name w:val="Body Text"/>
    <w:basedOn w:val="a"/>
    <w:link w:val="ae"/>
    <w:uiPriority w:val="99"/>
    <w:pPr>
      <w:spacing w:after="120" w:line="276" w:lineRule="auto"/>
    </w:pPr>
    <w:rPr>
      <w:rFonts w:ascii="Calibri" w:eastAsia="Times New Roman" w:hAnsi="Calibri" w:cs="Times New Roman"/>
      <w:lang w:eastAsia="ar-SA"/>
    </w:rPr>
  </w:style>
  <w:style w:type="character" w:customStyle="1" w:styleId="ae">
    <w:name w:val="Основной текст Знак"/>
    <w:basedOn w:val="a0"/>
    <w:link w:val="ad"/>
    <w:uiPriority w:val="99"/>
    <w:rPr>
      <w:rFonts w:ascii="Calibri" w:eastAsia="Times New Roman" w:hAnsi="Calibri" w:cs="Times New Roman"/>
      <w:lang w:eastAsia="ar-SA"/>
    </w:rPr>
  </w:style>
  <w:style w:type="table" w:styleId="af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No Spacing"/>
    <w:link w:val="af1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2">
    <w:name w:val="footnote text"/>
    <w:basedOn w:val="a"/>
    <w:link w:val="af3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Pr>
      <w:sz w:val="20"/>
      <w:szCs w:val="20"/>
    </w:rPr>
  </w:style>
  <w:style w:type="character" w:styleId="af4">
    <w:name w:val="footnote reference"/>
    <w:basedOn w:val="a0"/>
    <w:unhideWhenUsed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af6">
    <w:name w:val="Не вступил в силу"/>
    <w:uiPriority w:val="99"/>
    <w:rPr>
      <w:rFonts w:cs="Times New Roman"/>
      <w:color w:val="008080"/>
      <w:sz w:val="20"/>
      <w:szCs w:val="20"/>
    </w:rPr>
  </w:style>
  <w:style w:type="character" w:styleId="af7">
    <w:name w:val="Hyperlink"/>
    <w:uiPriority w:val="99"/>
    <w:rPr>
      <w:color w:val="0000FF"/>
      <w:u w:val="single"/>
    </w:rPr>
  </w:style>
  <w:style w:type="character" w:styleId="af8">
    <w:name w:val="Strong"/>
    <w:basedOn w:val="a0"/>
    <w:uiPriority w:val="22"/>
    <w:qFormat/>
    <w:rPr>
      <w:b/>
      <w:bCs/>
    </w:rPr>
  </w:style>
  <w:style w:type="character" w:customStyle="1" w:styleId="spec-highlightvalue">
    <w:name w:val="spec-highlight__value"/>
    <w:basedOn w:val="a0"/>
  </w:style>
  <w:style w:type="paragraph" w:styleId="af9">
    <w:name w:val="endnote text"/>
    <w:basedOn w:val="a"/>
    <w:link w:val="afa"/>
    <w:unhideWhenUsed/>
    <w:pPr>
      <w:spacing w:after="0" w:line="240" w:lineRule="auto"/>
    </w:pPr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Pr>
      <w:sz w:val="20"/>
      <w:szCs w:val="20"/>
    </w:rPr>
  </w:style>
  <w:style w:type="character" w:styleId="afb">
    <w:name w:val="endnote reference"/>
    <w:basedOn w:val="a0"/>
    <w:unhideWhenUsed/>
    <w:rPr>
      <w:vertAlign w:val="superscript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Pr>
      <w:rFonts w:ascii="Verdana-BoldItalic" w:hAnsi="Verdana-BoldItalic" w:hint="default"/>
      <w:b/>
      <w:bCs/>
      <w:i/>
      <w:iCs/>
      <w:color w:val="000000"/>
      <w:sz w:val="96"/>
      <w:szCs w:val="96"/>
    </w:rPr>
  </w:style>
  <w:style w:type="paragraph" w:styleId="afe">
    <w:name w:val="header"/>
    <w:basedOn w:val="a"/>
    <w:link w:val="aff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Верхний колонтитул Знак"/>
    <w:basedOn w:val="a0"/>
    <w:link w:val="afe"/>
    <w:uiPriority w:val="99"/>
    <w:semiHidden/>
  </w:style>
  <w:style w:type="paragraph" w:styleId="aff0">
    <w:name w:val="footer"/>
    <w:basedOn w:val="a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</w:style>
  <w:style w:type="character" w:customStyle="1" w:styleId="af1">
    <w:name w:val="Без интервала Знак"/>
    <w:link w:val="af0"/>
    <w:uiPriority w:val="1"/>
    <w:rPr>
      <w:rFonts w:ascii="Calibri" w:eastAsia="Times New Roman" w:hAnsi="Calibri" w:cs="Times New Roman"/>
      <w:lang w:eastAsia="ru-RU"/>
    </w:rPr>
  </w:style>
  <w:style w:type="character" w:styleId="aff2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customStyle="1" w:styleId="2NoSpacing">
    <w:name w:val="Без интервала;для таблиц;Без интервала2;No Spacing"/>
    <w:uiPriority w:val="99"/>
    <w:qFormat/>
    <w:rsid w:val="008F46F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CE068-19E4-42E0-AD23-E3032377F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Эмма</dc:creator>
  <cp:lastModifiedBy>Глазырин_А_С</cp:lastModifiedBy>
  <cp:revision>119</cp:revision>
  <cp:lastPrinted>2026-07-31T06:24:00Z</cp:lastPrinted>
  <dcterms:created xsi:type="dcterms:W3CDTF">2021-11-01T09:40:00Z</dcterms:created>
  <dcterms:modified xsi:type="dcterms:W3CDTF">2026-07-31T06:24:00Z</dcterms:modified>
</cp:coreProperties>
</file>